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E3" w:rsidRPr="00017277" w:rsidRDefault="00CE25A6" w:rsidP="00FB14E3">
      <w:pPr>
        <w:pStyle w:val="Sinespaciado"/>
        <w:jc w:val="center"/>
        <w:rPr>
          <w:b/>
          <w:bCs/>
          <w:sz w:val="20"/>
          <w:szCs w:val="20"/>
          <w:lang w:val="es-ES"/>
        </w:rPr>
      </w:pPr>
      <w:bookmarkStart w:id="0" w:name="_GoBack"/>
      <w:bookmarkEnd w:id="0"/>
      <w:r>
        <w:rPr>
          <w:b/>
          <w:bCs/>
          <w:sz w:val="20"/>
          <w:szCs w:val="20"/>
          <w:lang w:val="es-ES"/>
        </w:rPr>
        <w:t>ESTRUCTURA SUGERIDA PARA ADAPTAR LA PLANIFICACIÓN ANUAL DE LA ESTRATEGIA AEC</w:t>
      </w:r>
    </w:p>
    <w:p w:rsidR="00FB14E3" w:rsidRPr="00017277" w:rsidRDefault="00FB14E3" w:rsidP="00FB14E3">
      <w:pPr>
        <w:pStyle w:val="Sinespaciado"/>
        <w:numPr>
          <w:ilvl w:val="0"/>
          <w:numId w:val="1"/>
        </w:numPr>
        <w:ind w:hanging="578"/>
        <w:rPr>
          <w:rFonts w:cstheme="minorHAnsi"/>
          <w:b/>
          <w:sz w:val="20"/>
          <w:szCs w:val="20"/>
          <w:lang w:val="es-ES"/>
        </w:rPr>
      </w:pPr>
      <w:r w:rsidRPr="00017277">
        <w:rPr>
          <w:rFonts w:cstheme="minorHAnsi"/>
          <w:b/>
          <w:sz w:val="20"/>
          <w:szCs w:val="20"/>
          <w:lang w:val="es-ES"/>
        </w:rPr>
        <w:t xml:space="preserve">DATOS GENERALES: </w:t>
      </w:r>
    </w:p>
    <w:p w:rsidR="00FB14E3" w:rsidRPr="00017277" w:rsidRDefault="00FB14E3" w:rsidP="00FB14E3">
      <w:pPr>
        <w:pStyle w:val="Sinespaciado"/>
        <w:numPr>
          <w:ilvl w:val="1"/>
          <w:numId w:val="1"/>
        </w:numPr>
        <w:ind w:left="993" w:hanging="426"/>
        <w:rPr>
          <w:rFonts w:cstheme="minorHAnsi"/>
          <w:sz w:val="20"/>
          <w:szCs w:val="20"/>
          <w:lang w:val="es-ES"/>
        </w:rPr>
      </w:pPr>
      <w:r w:rsidRPr="00017277">
        <w:rPr>
          <w:rFonts w:cstheme="minorHAnsi"/>
          <w:sz w:val="20"/>
          <w:szCs w:val="20"/>
          <w:lang w:val="es-ES"/>
        </w:rPr>
        <w:t xml:space="preserve">Área Curricular: </w:t>
      </w:r>
    </w:p>
    <w:p w:rsidR="00FB14E3" w:rsidRPr="00017277" w:rsidRDefault="00FB14E3" w:rsidP="00FB14E3">
      <w:pPr>
        <w:pStyle w:val="Sinespaciado"/>
        <w:numPr>
          <w:ilvl w:val="1"/>
          <w:numId w:val="1"/>
        </w:numPr>
        <w:ind w:left="993" w:hanging="426"/>
        <w:rPr>
          <w:rFonts w:cstheme="minorHAnsi"/>
          <w:sz w:val="20"/>
          <w:szCs w:val="20"/>
          <w:lang w:val="es-ES"/>
        </w:rPr>
      </w:pPr>
      <w:r w:rsidRPr="00017277">
        <w:rPr>
          <w:rFonts w:cstheme="minorHAnsi"/>
          <w:sz w:val="20"/>
          <w:szCs w:val="20"/>
          <w:lang w:val="es-ES"/>
        </w:rPr>
        <w:t xml:space="preserve">Grado: </w:t>
      </w:r>
    </w:p>
    <w:p w:rsidR="00FB14E3" w:rsidRDefault="00FB14E3" w:rsidP="00FB14E3">
      <w:pPr>
        <w:pStyle w:val="Sinespaciado"/>
        <w:numPr>
          <w:ilvl w:val="1"/>
          <w:numId w:val="1"/>
        </w:numPr>
        <w:ind w:left="993" w:hanging="426"/>
        <w:rPr>
          <w:rFonts w:cstheme="minorHAnsi"/>
          <w:sz w:val="20"/>
          <w:szCs w:val="20"/>
          <w:lang w:val="es-ES"/>
        </w:rPr>
      </w:pPr>
      <w:r w:rsidRPr="00017277">
        <w:rPr>
          <w:rFonts w:cstheme="minorHAnsi"/>
          <w:sz w:val="20"/>
          <w:szCs w:val="20"/>
          <w:lang w:val="es-ES"/>
        </w:rPr>
        <w:t>Docente:</w:t>
      </w:r>
    </w:p>
    <w:p w:rsidR="00017277" w:rsidRPr="00017277" w:rsidRDefault="00017277" w:rsidP="00017277">
      <w:pPr>
        <w:pStyle w:val="Sinespaciado"/>
        <w:ind w:left="993"/>
        <w:rPr>
          <w:rFonts w:cstheme="minorHAnsi"/>
          <w:sz w:val="20"/>
          <w:szCs w:val="20"/>
          <w:lang w:val="es-ES"/>
        </w:rPr>
      </w:pPr>
    </w:p>
    <w:p w:rsidR="00FB14E3" w:rsidRPr="00017277" w:rsidRDefault="00FB14E3" w:rsidP="00FB14E3">
      <w:pPr>
        <w:pStyle w:val="Sinespaciado"/>
        <w:numPr>
          <w:ilvl w:val="0"/>
          <w:numId w:val="1"/>
        </w:numPr>
        <w:ind w:hanging="578"/>
        <w:rPr>
          <w:rFonts w:cstheme="minorHAnsi"/>
          <w:b/>
          <w:bCs/>
          <w:sz w:val="20"/>
          <w:szCs w:val="20"/>
          <w:lang w:val="es-ES"/>
        </w:rPr>
      </w:pPr>
      <w:r w:rsidRPr="00017277">
        <w:rPr>
          <w:rFonts w:cstheme="minorHAnsi"/>
          <w:b/>
          <w:bCs/>
          <w:sz w:val="20"/>
          <w:szCs w:val="20"/>
          <w:lang w:val="es-ES"/>
        </w:rPr>
        <w:t>PLANIFICACIÓN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3157"/>
        <w:gridCol w:w="2215"/>
        <w:gridCol w:w="1952"/>
        <w:gridCol w:w="1389"/>
        <w:gridCol w:w="838"/>
        <w:gridCol w:w="1971"/>
        <w:gridCol w:w="1948"/>
      </w:tblGrid>
      <w:tr w:rsidR="00FB14E3" w:rsidRPr="00017277" w:rsidTr="00017277">
        <w:trPr>
          <w:trHeight w:val="679"/>
        </w:trPr>
        <w:tc>
          <w:tcPr>
            <w:tcW w:w="524" w:type="dxa"/>
            <w:vMerge w:val="restart"/>
            <w:shd w:val="clear" w:color="auto" w:fill="00B0F0"/>
            <w:textDirection w:val="btLr"/>
          </w:tcPr>
          <w:p w:rsidR="00FB14E3" w:rsidRPr="00017277" w:rsidRDefault="00FB14E3" w:rsidP="00FB14E3">
            <w:pPr>
              <w:pStyle w:val="Sinespaciado"/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017277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EXPERIENCIA </w:t>
            </w:r>
          </w:p>
        </w:tc>
        <w:tc>
          <w:tcPr>
            <w:tcW w:w="3157" w:type="dxa"/>
            <w:vMerge w:val="restart"/>
            <w:shd w:val="clear" w:color="auto" w:fill="00B0F0"/>
            <w:vAlign w:val="center"/>
          </w:tcPr>
          <w:p w:rsidR="00FB14E3" w:rsidRPr="00017277" w:rsidRDefault="00FB14E3" w:rsidP="00FB14E3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017277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SITUACIÓN </w:t>
            </w:r>
          </w:p>
          <w:p w:rsidR="00FB14E3" w:rsidRPr="00017277" w:rsidRDefault="00FB14E3" w:rsidP="00FB14E3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017277">
              <w:rPr>
                <w:rFonts w:cstheme="minorHAnsi"/>
                <w:b/>
                <w:bCs/>
                <w:sz w:val="16"/>
                <w:szCs w:val="16"/>
                <w:lang w:val="es-ES"/>
              </w:rPr>
              <w:t>(Eje)</w:t>
            </w:r>
          </w:p>
        </w:tc>
        <w:tc>
          <w:tcPr>
            <w:tcW w:w="2215" w:type="dxa"/>
            <w:vMerge w:val="restart"/>
            <w:shd w:val="clear" w:color="auto" w:fill="00B0F0"/>
            <w:vAlign w:val="center"/>
          </w:tcPr>
          <w:p w:rsidR="00FB14E3" w:rsidRPr="00017277" w:rsidRDefault="00FB14E3" w:rsidP="00FB14E3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017277">
              <w:rPr>
                <w:rFonts w:cstheme="minorHAnsi"/>
                <w:b/>
                <w:bCs/>
                <w:sz w:val="16"/>
                <w:szCs w:val="16"/>
                <w:lang w:val="es-ES"/>
              </w:rPr>
              <w:t>Título de la experiencia de aprendizaje (Provisional)</w:t>
            </w:r>
          </w:p>
        </w:tc>
        <w:tc>
          <w:tcPr>
            <w:tcW w:w="1952" w:type="dxa"/>
            <w:vMerge w:val="restart"/>
            <w:shd w:val="clear" w:color="auto" w:fill="00B0F0"/>
            <w:vAlign w:val="center"/>
          </w:tcPr>
          <w:p w:rsidR="00FB14E3" w:rsidRPr="00017277" w:rsidRDefault="00FB14E3" w:rsidP="00FB14E3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017277">
              <w:rPr>
                <w:rFonts w:cstheme="minorHAnsi"/>
                <w:b/>
                <w:bCs/>
                <w:sz w:val="16"/>
                <w:szCs w:val="16"/>
                <w:lang w:val="es-ES"/>
              </w:rPr>
              <w:t>Resumen de la situación presentada en la experiencia de aprendizaje</w:t>
            </w:r>
          </w:p>
        </w:tc>
        <w:tc>
          <w:tcPr>
            <w:tcW w:w="2227" w:type="dxa"/>
            <w:gridSpan w:val="2"/>
            <w:shd w:val="clear" w:color="auto" w:fill="00B0F0"/>
            <w:vAlign w:val="center"/>
          </w:tcPr>
          <w:p w:rsidR="00FB14E3" w:rsidRPr="00017277" w:rsidRDefault="00FB14E3" w:rsidP="00FB14E3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017277">
              <w:rPr>
                <w:rFonts w:cstheme="minorHAnsi"/>
                <w:b/>
                <w:bCs/>
                <w:sz w:val="16"/>
                <w:szCs w:val="16"/>
                <w:lang w:val="es-ES"/>
              </w:rPr>
              <w:t>Duración</w:t>
            </w:r>
          </w:p>
        </w:tc>
        <w:tc>
          <w:tcPr>
            <w:tcW w:w="1971" w:type="dxa"/>
            <w:vMerge w:val="restart"/>
            <w:shd w:val="clear" w:color="auto" w:fill="00B0F0"/>
            <w:vAlign w:val="center"/>
          </w:tcPr>
          <w:p w:rsidR="00FB14E3" w:rsidRPr="00017277" w:rsidRDefault="00FB14E3" w:rsidP="00FB14E3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017277">
              <w:rPr>
                <w:rFonts w:cstheme="minorHAnsi"/>
                <w:b/>
                <w:bCs/>
                <w:sz w:val="16"/>
                <w:szCs w:val="16"/>
                <w:lang w:val="es-ES"/>
              </w:rPr>
              <w:t>Competencias</w:t>
            </w:r>
          </w:p>
        </w:tc>
        <w:tc>
          <w:tcPr>
            <w:tcW w:w="1948" w:type="dxa"/>
            <w:vMerge w:val="restart"/>
            <w:shd w:val="clear" w:color="auto" w:fill="00B0F0"/>
            <w:vAlign w:val="center"/>
          </w:tcPr>
          <w:p w:rsidR="00FB14E3" w:rsidRPr="00017277" w:rsidRDefault="00FB14E3" w:rsidP="00FB14E3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017277">
              <w:rPr>
                <w:rFonts w:cstheme="minorHAnsi"/>
                <w:b/>
                <w:bCs/>
                <w:sz w:val="16"/>
                <w:szCs w:val="16"/>
                <w:lang w:val="es-ES"/>
              </w:rPr>
              <w:t>Enfoque transversal</w:t>
            </w:r>
          </w:p>
        </w:tc>
      </w:tr>
      <w:tr w:rsidR="00FB14E3" w:rsidRPr="00017277" w:rsidTr="00017277">
        <w:trPr>
          <w:trHeight w:val="678"/>
        </w:trPr>
        <w:tc>
          <w:tcPr>
            <w:tcW w:w="524" w:type="dxa"/>
            <w:vMerge/>
            <w:textDirection w:val="btLr"/>
          </w:tcPr>
          <w:p w:rsidR="00FB14E3" w:rsidRPr="00017277" w:rsidRDefault="00FB14E3" w:rsidP="00FB14E3">
            <w:pPr>
              <w:pStyle w:val="Sinespaciado"/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157" w:type="dxa"/>
            <w:vMerge/>
            <w:vAlign w:val="center"/>
          </w:tcPr>
          <w:p w:rsidR="00FB14E3" w:rsidRPr="00017277" w:rsidRDefault="00FB14E3" w:rsidP="00FB14E3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215" w:type="dxa"/>
            <w:vMerge/>
            <w:vAlign w:val="center"/>
          </w:tcPr>
          <w:p w:rsidR="00FB14E3" w:rsidRPr="00017277" w:rsidRDefault="00FB14E3" w:rsidP="00FB14E3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952" w:type="dxa"/>
            <w:vMerge/>
            <w:vAlign w:val="center"/>
          </w:tcPr>
          <w:p w:rsidR="00FB14E3" w:rsidRPr="00017277" w:rsidRDefault="00FB14E3" w:rsidP="00FB14E3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389" w:type="dxa"/>
            <w:shd w:val="clear" w:color="auto" w:fill="00B0F0"/>
            <w:vAlign w:val="center"/>
          </w:tcPr>
          <w:p w:rsidR="00FB14E3" w:rsidRPr="00017277" w:rsidRDefault="00FB14E3" w:rsidP="00FB14E3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017277">
              <w:rPr>
                <w:rFonts w:cstheme="minorHAnsi"/>
                <w:b/>
                <w:bCs/>
                <w:sz w:val="16"/>
                <w:szCs w:val="16"/>
                <w:lang w:val="es-ES"/>
              </w:rPr>
              <w:t>Periodo</w:t>
            </w:r>
          </w:p>
          <w:p w:rsidR="00FB14E3" w:rsidRPr="00017277" w:rsidRDefault="00FB14E3" w:rsidP="00FB14E3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017277">
              <w:rPr>
                <w:rFonts w:cstheme="minorHAnsi"/>
                <w:sz w:val="16"/>
                <w:szCs w:val="16"/>
                <w:lang w:val="es-ES"/>
              </w:rPr>
              <w:t xml:space="preserve">Del… al…  </w:t>
            </w:r>
          </w:p>
        </w:tc>
        <w:tc>
          <w:tcPr>
            <w:tcW w:w="838" w:type="dxa"/>
            <w:shd w:val="clear" w:color="auto" w:fill="00B0F0"/>
            <w:vAlign w:val="center"/>
          </w:tcPr>
          <w:p w:rsidR="00FB14E3" w:rsidRPr="00017277" w:rsidRDefault="00FB14E3" w:rsidP="00FB14E3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017277">
              <w:rPr>
                <w:rFonts w:cstheme="minorHAnsi"/>
                <w:b/>
                <w:bCs/>
                <w:sz w:val="16"/>
                <w:szCs w:val="16"/>
                <w:lang w:val="es-ES"/>
              </w:rPr>
              <w:t xml:space="preserve">Semanas </w:t>
            </w:r>
          </w:p>
        </w:tc>
        <w:tc>
          <w:tcPr>
            <w:tcW w:w="1971" w:type="dxa"/>
            <w:vMerge/>
            <w:vAlign w:val="center"/>
          </w:tcPr>
          <w:p w:rsidR="00FB14E3" w:rsidRPr="00017277" w:rsidRDefault="00FB14E3" w:rsidP="00FB14E3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948" w:type="dxa"/>
            <w:vMerge/>
            <w:vAlign w:val="center"/>
          </w:tcPr>
          <w:p w:rsidR="00FB14E3" w:rsidRPr="00017277" w:rsidRDefault="00FB14E3" w:rsidP="00FB14E3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017277" w:rsidRPr="00017277" w:rsidTr="00017277">
        <w:tc>
          <w:tcPr>
            <w:tcW w:w="524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1</w:t>
            </w:r>
          </w:p>
        </w:tc>
        <w:tc>
          <w:tcPr>
            <w:tcW w:w="3157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Ciudadanía y convivencia en</w:t>
            </w:r>
          </w:p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la diversidad</w:t>
            </w:r>
          </w:p>
        </w:tc>
        <w:tc>
          <w:tcPr>
            <w:tcW w:w="2215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Las elecciones como una oportunidad para reflexionar sobre la participación ciudadana y la convivencia en la diversidad</w:t>
            </w:r>
          </w:p>
        </w:tc>
        <w:tc>
          <w:tcPr>
            <w:tcW w:w="1952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al 23 de abril</w:t>
            </w:r>
          </w:p>
        </w:tc>
        <w:tc>
          <w:tcPr>
            <w:tcW w:w="838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3</w:t>
            </w:r>
          </w:p>
        </w:tc>
        <w:tc>
          <w:tcPr>
            <w:tcW w:w="1971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</w:tr>
      <w:tr w:rsidR="00017277" w:rsidRPr="00017277" w:rsidTr="00017277">
        <w:tc>
          <w:tcPr>
            <w:tcW w:w="524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2</w:t>
            </w:r>
          </w:p>
        </w:tc>
        <w:tc>
          <w:tcPr>
            <w:tcW w:w="3157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Trabajo y emprendimiento en el S. XXI</w:t>
            </w:r>
          </w:p>
        </w:tc>
        <w:tc>
          <w:tcPr>
            <w:tcW w:w="2215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Promovemos el trabajo y emprendimiento con el uso sostenible de nuestros recursos.</w:t>
            </w:r>
          </w:p>
        </w:tc>
        <w:tc>
          <w:tcPr>
            <w:tcW w:w="1952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de abril al 23 de mayo</w:t>
            </w:r>
          </w:p>
        </w:tc>
        <w:tc>
          <w:tcPr>
            <w:tcW w:w="838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3</w:t>
            </w:r>
          </w:p>
        </w:tc>
        <w:tc>
          <w:tcPr>
            <w:tcW w:w="1971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</w:tr>
      <w:tr w:rsidR="00017277" w:rsidRPr="00017277" w:rsidTr="00017277">
        <w:tc>
          <w:tcPr>
            <w:tcW w:w="524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3</w:t>
            </w:r>
          </w:p>
        </w:tc>
        <w:tc>
          <w:tcPr>
            <w:tcW w:w="3157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Salud y conservación ambiental</w:t>
            </w:r>
          </w:p>
        </w:tc>
        <w:tc>
          <w:tcPr>
            <w:tcW w:w="2215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 xml:space="preserve">Promovemos el cuidado de nuestra salud en armonía con el ambiente para prevenir la TB. </w:t>
            </w:r>
          </w:p>
        </w:tc>
        <w:tc>
          <w:tcPr>
            <w:tcW w:w="1952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de mayo al 18 de junio</w:t>
            </w:r>
          </w:p>
        </w:tc>
        <w:tc>
          <w:tcPr>
            <w:tcW w:w="838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4</w:t>
            </w:r>
          </w:p>
        </w:tc>
        <w:tc>
          <w:tcPr>
            <w:tcW w:w="1971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</w:tr>
      <w:tr w:rsidR="00017277" w:rsidRPr="00017277" w:rsidTr="00017277">
        <w:tc>
          <w:tcPr>
            <w:tcW w:w="524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4</w:t>
            </w:r>
          </w:p>
        </w:tc>
        <w:tc>
          <w:tcPr>
            <w:tcW w:w="3157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 xml:space="preserve">Logros y desafíos del país en el bicentenario </w:t>
            </w:r>
          </w:p>
        </w:tc>
        <w:tc>
          <w:tcPr>
            <w:tcW w:w="2215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Reconocemos y valoramos los avances y logros obtenidos en nuestro bicentenario</w:t>
            </w:r>
          </w:p>
        </w:tc>
        <w:tc>
          <w:tcPr>
            <w:tcW w:w="1952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21de junio al 23 de julio</w:t>
            </w:r>
          </w:p>
        </w:tc>
        <w:tc>
          <w:tcPr>
            <w:tcW w:w="838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5</w:t>
            </w:r>
          </w:p>
        </w:tc>
        <w:tc>
          <w:tcPr>
            <w:tcW w:w="1971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</w:tr>
      <w:tr w:rsidR="00017277" w:rsidRPr="00017277" w:rsidTr="00017277">
        <w:tc>
          <w:tcPr>
            <w:tcW w:w="524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5</w:t>
            </w:r>
          </w:p>
        </w:tc>
        <w:tc>
          <w:tcPr>
            <w:tcW w:w="3157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Ciudadanía y convivencia en</w:t>
            </w:r>
          </w:p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la diversidad</w:t>
            </w:r>
          </w:p>
        </w:tc>
        <w:tc>
          <w:tcPr>
            <w:tcW w:w="2215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 xml:space="preserve">Promovemos acciones para una mejor sociedad. </w:t>
            </w:r>
          </w:p>
        </w:tc>
        <w:tc>
          <w:tcPr>
            <w:tcW w:w="1952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al 17 de agosto</w:t>
            </w:r>
          </w:p>
        </w:tc>
        <w:tc>
          <w:tcPr>
            <w:tcW w:w="838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3</w:t>
            </w:r>
          </w:p>
        </w:tc>
        <w:tc>
          <w:tcPr>
            <w:tcW w:w="1971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</w:tr>
      <w:tr w:rsidR="00017277" w:rsidRPr="00017277" w:rsidTr="00017277">
        <w:tc>
          <w:tcPr>
            <w:tcW w:w="524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6</w:t>
            </w:r>
          </w:p>
        </w:tc>
        <w:tc>
          <w:tcPr>
            <w:tcW w:w="3157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 xml:space="preserve">Salud y conservación ambiental </w:t>
            </w:r>
          </w:p>
        </w:tc>
        <w:tc>
          <w:tcPr>
            <w:tcW w:w="2215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Fortalecemos el buen uso de la información para estar saludables y en armonía con el ambiente.</w:t>
            </w:r>
          </w:p>
        </w:tc>
        <w:tc>
          <w:tcPr>
            <w:tcW w:w="1952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de agosto al 17 de setiembre</w:t>
            </w:r>
          </w:p>
        </w:tc>
        <w:tc>
          <w:tcPr>
            <w:tcW w:w="838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3</w:t>
            </w:r>
          </w:p>
        </w:tc>
        <w:tc>
          <w:tcPr>
            <w:tcW w:w="1971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</w:tr>
      <w:tr w:rsidR="00017277" w:rsidRPr="00017277" w:rsidTr="00017277">
        <w:tc>
          <w:tcPr>
            <w:tcW w:w="524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7</w:t>
            </w:r>
          </w:p>
        </w:tc>
        <w:tc>
          <w:tcPr>
            <w:tcW w:w="3157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 xml:space="preserve">Descubrimiento e innovación </w:t>
            </w:r>
          </w:p>
        </w:tc>
        <w:tc>
          <w:tcPr>
            <w:tcW w:w="2215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Reconocemos la creatividad de las peruanas y los peruanos</w:t>
            </w:r>
          </w:p>
        </w:tc>
        <w:tc>
          <w:tcPr>
            <w:tcW w:w="1952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de setiembre al 8 de octubre</w:t>
            </w:r>
          </w:p>
        </w:tc>
        <w:tc>
          <w:tcPr>
            <w:tcW w:w="838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3</w:t>
            </w:r>
          </w:p>
        </w:tc>
        <w:tc>
          <w:tcPr>
            <w:tcW w:w="1971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</w:tr>
      <w:tr w:rsidR="00017277" w:rsidRPr="00017277" w:rsidTr="00017277">
        <w:tc>
          <w:tcPr>
            <w:tcW w:w="524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8</w:t>
            </w:r>
          </w:p>
        </w:tc>
        <w:tc>
          <w:tcPr>
            <w:tcW w:w="3157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 xml:space="preserve">Salud y conservación ambiental </w:t>
            </w:r>
          </w:p>
        </w:tc>
        <w:tc>
          <w:tcPr>
            <w:tcW w:w="2215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 xml:space="preserve">Promovemos la prevención de la anemia </w:t>
            </w:r>
          </w:p>
        </w:tc>
        <w:tc>
          <w:tcPr>
            <w:tcW w:w="1952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de octubre al 12 de noviembre</w:t>
            </w:r>
          </w:p>
        </w:tc>
        <w:tc>
          <w:tcPr>
            <w:tcW w:w="838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4</w:t>
            </w:r>
          </w:p>
        </w:tc>
        <w:tc>
          <w:tcPr>
            <w:tcW w:w="1971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</w:tr>
      <w:tr w:rsidR="00017277" w:rsidRPr="00017277" w:rsidTr="00017277">
        <w:tc>
          <w:tcPr>
            <w:tcW w:w="524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9</w:t>
            </w:r>
          </w:p>
        </w:tc>
        <w:tc>
          <w:tcPr>
            <w:tcW w:w="3157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 xml:space="preserve">Logros y desafíos del país en el Bicentenario </w:t>
            </w:r>
          </w:p>
        </w:tc>
        <w:tc>
          <w:tcPr>
            <w:tcW w:w="2215" w:type="dxa"/>
            <w:vAlign w:val="center"/>
          </w:tcPr>
          <w:p w:rsidR="00017277" w:rsidRPr="00017277" w:rsidRDefault="00017277" w:rsidP="00017277">
            <w:pPr>
              <w:pStyle w:val="Sinespaciado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 xml:space="preserve">Construimos un mejor país. </w:t>
            </w:r>
          </w:p>
        </w:tc>
        <w:tc>
          <w:tcPr>
            <w:tcW w:w="1952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de noviembre al 17 de diciembre</w:t>
            </w:r>
          </w:p>
        </w:tc>
        <w:tc>
          <w:tcPr>
            <w:tcW w:w="838" w:type="dxa"/>
            <w:vAlign w:val="center"/>
          </w:tcPr>
          <w:p w:rsidR="00017277" w:rsidRPr="00017277" w:rsidRDefault="00017277" w:rsidP="00017277">
            <w:pPr>
              <w:pStyle w:val="Sinespaciado"/>
              <w:jc w:val="center"/>
              <w:rPr>
                <w:rFonts w:ascii="Arial Narrow" w:hAnsi="Arial Narrow" w:cstheme="minorHAnsi"/>
                <w:sz w:val="16"/>
                <w:szCs w:val="16"/>
                <w:lang w:val="es-ES"/>
              </w:rPr>
            </w:pPr>
            <w:r w:rsidRPr="00017277">
              <w:rPr>
                <w:rFonts w:ascii="Arial Narrow" w:hAnsi="Arial Narrow" w:cstheme="minorHAnsi"/>
                <w:sz w:val="16"/>
                <w:szCs w:val="16"/>
                <w:lang w:val="es-ES"/>
              </w:rPr>
              <w:t>5</w:t>
            </w:r>
          </w:p>
        </w:tc>
        <w:tc>
          <w:tcPr>
            <w:tcW w:w="1971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</w:tcPr>
          <w:p w:rsidR="00017277" w:rsidRPr="00017277" w:rsidRDefault="00017277" w:rsidP="00017277">
            <w:pPr>
              <w:rPr>
                <w:sz w:val="16"/>
                <w:szCs w:val="16"/>
              </w:rPr>
            </w:pPr>
          </w:p>
        </w:tc>
      </w:tr>
    </w:tbl>
    <w:p w:rsidR="00683701" w:rsidRDefault="00683701"/>
    <w:sectPr w:rsidR="00683701" w:rsidSect="00FB14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AC" w:rsidRDefault="00275BAC" w:rsidP="00FB14E3">
      <w:pPr>
        <w:spacing w:after="0" w:line="240" w:lineRule="auto"/>
      </w:pPr>
      <w:r>
        <w:separator/>
      </w:r>
    </w:p>
  </w:endnote>
  <w:endnote w:type="continuationSeparator" w:id="0">
    <w:p w:rsidR="00275BAC" w:rsidRDefault="00275BAC" w:rsidP="00FB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AC" w:rsidRDefault="00275BAC" w:rsidP="00FB14E3">
      <w:pPr>
        <w:spacing w:after="0" w:line="240" w:lineRule="auto"/>
      </w:pPr>
      <w:r>
        <w:separator/>
      </w:r>
    </w:p>
  </w:footnote>
  <w:footnote w:type="continuationSeparator" w:id="0">
    <w:p w:rsidR="00275BAC" w:rsidRDefault="00275BAC" w:rsidP="00FB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40D0"/>
    <w:multiLevelType w:val="multilevel"/>
    <w:tmpl w:val="3336265C"/>
    <w:lvl w:ilvl="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E3"/>
    <w:rsid w:val="00017277"/>
    <w:rsid w:val="00097E66"/>
    <w:rsid w:val="00275BAC"/>
    <w:rsid w:val="00683701"/>
    <w:rsid w:val="0075787C"/>
    <w:rsid w:val="00A105DE"/>
    <w:rsid w:val="00AF4E3D"/>
    <w:rsid w:val="00CE25A6"/>
    <w:rsid w:val="00F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7A6321-E07F-4FA4-9FFC-B062F98D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14E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B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1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4E3"/>
  </w:style>
  <w:style w:type="paragraph" w:styleId="Piedepgina">
    <w:name w:val="footer"/>
    <w:basedOn w:val="Normal"/>
    <w:link w:val="PiedepginaCar"/>
    <w:uiPriority w:val="99"/>
    <w:unhideWhenUsed/>
    <w:rsid w:val="00FB1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YESSENIA CASTRO PANDURO</dc:creator>
  <cp:keywords/>
  <dc:description/>
  <cp:lastModifiedBy>User</cp:lastModifiedBy>
  <cp:revision>2</cp:revision>
  <dcterms:created xsi:type="dcterms:W3CDTF">2021-02-02T14:25:00Z</dcterms:created>
  <dcterms:modified xsi:type="dcterms:W3CDTF">2021-02-02T14:25:00Z</dcterms:modified>
</cp:coreProperties>
</file>